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95C00" w14:textId="32BB0194" w:rsidR="00BE1BF9" w:rsidRDefault="0060704F" w:rsidP="00BE1BF9">
      <w:pPr>
        <w:spacing w:after="60"/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7599104" behindDoc="0" locked="0" layoutInCell="1" allowOverlap="1" wp14:anchorId="4B3848BB" wp14:editId="46386AFF">
                <wp:simplePos x="0" y="0"/>
                <wp:positionH relativeFrom="column">
                  <wp:posOffset>5029200</wp:posOffset>
                </wp:positionH>
                <wp:positionV relativeFrom="paragraph">
                  <wp:posOffset>-334010</wp:posOffset>
                </wp:positionV>
                <wp:extent cx="1666875" cy="704850"/>
                <wp:effectExtent l="0" t="0" r="9525" b="0"/>
                <wp:wrapNone/>
                <wp:docPr id="31" name="Надпись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704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1C4144" w14:textId="77777777" w:rsidR="0060704F" w:rsidRPr="005C7FC2" w:rsidRDefault="0060704F" w:rsidP="0060704F">
                            <w:pPr>
                              <w:rPr>
                                <w:b/>
                                <w:bCs/>
                                <w:color w:val="FF0000"/>
                                <w:sz w:val="48"/>
                                <w:szCs w:val="48"/>
                              </w:rPr>
                            </w:pPr>
                            <w:r w:rsidRPr="005C7FC2">
                              <w:rPr>
                                <w:b/>
                                <w:bCs/>
                                <w:color w:val="FF0000"/>
                                <w:sz w:val="48"/>
                                <w:szCs w:val="48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3848BB" id="_x0000_t202" coordsize="21600,21600" o:spt="202" path="m,l,21600r21600,l21600,xe">
                <v:stroke joinstyle="miter"/>
                <v:path gradientshapeok="t" o:connecttype="rect"/>
              </v:shapetype>
              <v:shape id="Надпись 31" o:spid="_x0000_s1026" type="#_x0000_t202" style="position:absolute;left:0;text-align:left;margin-left:396pt;margin-top:-26.3pt;width:131.25pt;height:55.5pt;z-index:48759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" fillcolor="white [3201]" stroked="f" strokeweight=".5pt">
                <v:textbox>
                  <w:txbxContent>
                    <w:p w14:paraId="4B1C4144" w14:textId="77777777" w:rsidR="0060704F" w:rsidRPr="005C7FC2" w:rsidRDefault="0060704F" w:rsidP="0060704F">
                      <w:pPr>
                        <w:rPr>
                          <w:b/>
                          <w:bCs/>
                          <w:color w:val="FF0000"/>
                          <w:sz w:val="48"/>
                          <w:szCs w:val="48"/>
                        </w:rPr>
                      </w:pPr>
                      <w:r w:rsidRPr="005C7FC2">
                        <w:rPr>
                          <w:b/>
                          <w:bCs/>
                          <w:color w:val="FF0000"/>
                          <w:sz w:val="48"/>
                          <w:szCs w:val="48"/>
                        </w:rPr>
                        <w:t>Проект</w:t>
                      </w:r>
                    </w:p>
                  </w:txbxContent>
                </v:textbox>
              </v:shape>
            </w:pict>
          </mc:Fallback>
        </mc:AlternateContent>
      </w:r>
      <w:r w:rsidR="00BE1BF9" w:rsidRPr="00227CD5">
        <w:rPr>
          <w:b/>
          <w:noProof/>
          <w:sz w:val="28"/>
          <w:szCs w:val="28"/>
          <w:lang w:eastAsia="ru-RU"/>
        </w:rPr>
        <w:drawing>
          <wp:inline distT="0" distB="0" distL="0" distR="0" wp14:anchorId="44B4D5C2" wp14:editId="15269F23">
            <wp:extent cx="1152525" cy="1447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B54C1" w14:textId="77777777" w:rsidR="00BE1BF9" w:rsidRPr="00286C42" w:rsidRDefault="00BE1BF9" w:rsidP="00BE1BF9">
      <w:pPr>
        <w:pStyle w:val="a6"/>
        <w:spacing w:after="60"/>
        <w:jc w:val="center"/>
        <w:rPr>
          <w:rFonts w:ascii="Times New Roman" w:hAnsi="Times New Roman"/>
          <w:b/>
          <w:bCs/>
          <w:color w:val="590000"/>
          <w:spacing w:val="20"/>
          <w:sz w:val="32"/>
          <w:szCs w:val="32"/>
        </w:rPr>
      </w:pPr>
      <w:r>
        <w:rPr>
          <w:rFonts w:ascii="Times New Roman" w:hAnsi="Times New Roman"/>
          <w:b/>
          <w:bCs/>
          <w:color w:val="590000"/>
          <w:spacing w:val="20"/>
          <w:sz w:val="32"/>
          <w:szCs w:val="32"/>
        </w:rPr>
        <w:t>АППАРАТ СОВЕТА ДЕПУТАТОВ</w:t>
      </w:r>
    </w:p>
    <w:p w14:paraId="1D7F210B" w14:textId="77777777" w:rsidR="00BE1BF9" w:rsidRPr="00286C42" w:rsidRDefault="00BE1BF9" w:rsidP="00BE1BF9">
      <w:pPr>
        <w:pStyle w:val="a6"/>
        <w:spacing w:after="60"/>
        <w:jc w:val="center"/>
        <w:rPr>
          <w:rFonts w:ascii="Times New Roman" w:hAnsi="Times New Roman"/>
          <w:b/>
          <w:bCs/>
          <w:color w:val="590000"/>
        </w:rPr>
      </w:pPr>
      <w:r w:rsidRPr="00286C42">
        <w:rPr>
          <w:rFonts w:ascii="Times New Roman" w:hAnsi="Times New Roman"/>
          <w:b/>
          <w:bCs/>
          <w:color w:val="590000"/>
        </w:rPr>
        <w:t>ВНУТРИГОРОДСКОГО МУНИЦИПАЛЬНОГО ОБРАЗОВАНИЯ – МУНИЦИПАЛЬНОГО ОКРУГА</w:t>
      </w:r>
    </w:p>
    <w:p w14:paraId="31236DED" w14:textId="77777777" w:rsidR="00BE1BF9" w:rsidRPr="00286C42" w:rsidRDefault="00BE1BF9" w:rsidP="00BE1BF9">
      <w:pPr>
        <w:pStyle w:val="a6"/>
        <w:spacing w:after="60"/>
        <w:jc w:val="center"/>
        <w:rPr>
          <w:rFonts w:ascii="Times New Roman" w:hAnsi="Times New Roman"/>
          <w:b/>
          <w:bCs/>
          <w:color w:val="590000"/>
          <w:spacing w:val="20"/>
          <w:sz w:val="32"/>
          <w:szCs w:val="32"/>
        </w:rPr>
      </w:pPr>
      <w:r w:rsidRPr="00286C42">
        <w:rPr>
          <w:rFonts w:ascii="Times New Roman" w:hAnsi="Times New Roman"/>
          <w:b/>
          <w:bCs/>
          <w:color w:val="590000"/>
          <w:spacing w:val="20"/>
          <w:sz w:val="32"/>
          <w:szCs w:val="32"/>
        </w:rPr>
        <w:t>ЧЕРЕМУШКИ</w:t>
      </w:r>
    </w:p>
    <w:p w14:paraId="373CE927" w14:textId="77777777" w:rsidR="00BE1BF9" w:rsidRPr="00286C42" w:rsidRDefault="00BE1BF9" w:rsidP="00BE1BF9">
      <w:pPr>
        <w:pStyle w:val="a6"/>
        <w:spacing w:after="400"/>
        <w:jc w:val="center"/>
        <w:rPr>
          <w:rFonts w:ascii="Times New Roman" w:hAnsi="Times New Roman"/>
          <w:b/>
          <w:bCs/>
          <w:color w:val="590000"/>
        </w:rPr>
      </w:pPr>
      <w:r w:rsidRPr="00286C42">
        <w:rPr>
          <w:rFonts w:ascii="Times New Roman" w:hAnsi="Times New Roman"/>
          <w:b/>
          <w:bCs/>
          <w:color w:val="590000"/>
        </w:rPr>
        <w:t>В ГОРОДЕ МОСКВЕ</w:t>
      </w:r>
    </w:p>
    <w:p w14:paraId="36C93EA8" w14:textId="77777777" w:rsidR="00BE1BF9" w:rsidRPr="00286C42" w:rsidRDefault="00BE1BF9" w:rsidP="00BE1BF9">
      <w:pPr>
        <w:pStyle w:val="a6"/>
        <w:spacing w:after="400"/>
        <w:jc w:val="center"/>
        <w:rPr>
          <w:rFonts w:ascii="Times New Roman" w:hAnsi="Times New Roman"/>
          <w:b/>
          <w:bCs/>
          <w:color w:val="590000"/>
          <w:sz w:val="32"/>
          <w:szCs w:val="32"/>
        </w:rPr>
      </w:pPr>
      <w:r>
        <w:rPr>
          <w:rFonts w:ascii="Times New Roman" w:hAnsi="Times New Roman"/>
          <w:b/>
          <w:bCs/>
          <w:color w:val="590000"/>
          <w:spacing w:val="20"/>
          <w:sz w:val="32"/>
          <w:szCs w:val="32"/>
        </w:rPr>
        <w:t>ПОСТАНОВЛЕНИЕ</w:t>
      </w:r>
    </w:p>
    <w:p w14:paraId="6175836D" w14:textId="6F6B029C" w:rsidR="00BE1BF9" w:rsidRPr="006A79CB" w:rsidRDefault="002A705A" w:rsidP="00BE1BF9">
      <w:pPr>
        <w:pStyle w:val="a6"/>
        <w:rPr>
          <w:rFonts w:ascii="Times New Roman" w:hAnsi="Times New Roman"/>
          <w:color w:val="59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487596032" behindDoc="0" locked="0" layoutInCell="1" allowOverlap="1" wp14:anchorId="30A5BFEF" wp14:editId="28BCD603">
                <wp:simplePos x="0" y="0"/>
                <wp:positionH relativeFrom="column">
                  <wp:posOffset>-12065</wp:posOffset>
                </wp:positionH>
                <wp:positionV relativeFrom="paragraph">
                  <wp:posOffset>198119</wp:posOffset>
                </wp:positionV>
                <wp:extent cx="1800225" cy="0"/>
                <wp:effectExtent l="0" t="0" r="0" b="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02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59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1E78CD" id="Прямая соединительная линия 28" o:spid="_x0000_s1026" style="position:absolute;z-index:4875960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.95pt,15.6pt" to="140.8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" strokecolor="#590000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487597056" behindDoc="0" locked="0" layoutInCell="1" allowOverlap="1" wp14:anchorId="61C1039F" wp14:editId="24AF3DEF">
                <wp:simplePos x="0" y="0"/>
                <wp:positionH relativeFrom="column">
                  <wp:posOffset>2019935</wp:posOffset>
                </wp:positionH>
                <wp:positionV relativeFrom="paragraph">
                  <wp:posOffset>198119</wp:posOffset>
                </wp:positionV>
                <wp:extent cx="899795" cy="0"/>
                <wp:effectExtent l="0" t="0" r="0" b="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997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59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A0D43F" id="Прямая соединительная линия 27" o:spid="_x0000_s1026" style="position:absolute;z-index:4875970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59.05pt,15.6pt" to="229.9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" strokecolor="#590000">
                <v:stroke joinstyle="miter"/>
                <o:lock v:ext="edit" shapetype="f"/>
              </v:line>
            </w:pict>
          </mc:Fallback>
        </mc:AlternateContent>
      </w:r>
      <w:r w:rsidR="00BE1BF9" w:rsidRPr="006A79CB">
        <w:rPr>
          <w:rFonts w:ascii="Times New Roman" w:hAnsi="Times New Roman"/>
          <w:color w:val="590000"/>
          <w:sz w:val="28"/>
          <w:szCs w:val="28"/>
        </w:rPr>
        <w:t xml:space="preserve"> </w:t>
      </w:r>
      <w:r w:rsidR="00BE1BF9" w:rsidRPr="006A79CB">
        <w:rPr>
          <w:rFonts w:ascii="Times New Roman" w:hAnsi="Times New Roman"/>
          <w:color w:val="590000"/>
          <w:sz w:val="28"/>
          <w:szCs w:val="28"/>
        </w:rPr>
        <w:tab/>
      </w:r>
      <w:r w:rsidR="00BE1BF9">
        <w:rPr>
          <w:rFonts w:ascii="Times New Roman" w:hAnsi="Times New Roman"/>
          <w:color w:val="590000"/>
          <w:sz w:val="28"/>
          <w:szCs w:val="28"/>
        </w:rPr>
        <w:t xml:space="preserve">                               </w:t>
      </w:r>
      <w:r w:rsidR="00BE1BF9" w:rsidRPr="006A79CB">
        <w:rPr>
          <w:rFonts w:ascii="Times New Roman" w:hAnsi="Times New Roman"/>
          <w:color w:val="590000"/>
          <w:sz w:val="28"/>
          <w:szCs w:val="28"/>
        </w:rPr>
        <w:t>№</w:t>
      </w:r>
    </w:p>
    <w:p w14:paraId="743FE8FA" w14:textId="77777777" w:rsidR="00BE1BF9" w:rsidRPr="00A662F7" w:rsidRDefault="00BE1BF9" w:rsidP="00BE1BF9">
      <w:pPr>
        <w:tabs>
          <w:tab w:val="left" w:pos="2787"/>
        </w:tabs>
        <w:rPr>
          <w:b/>
          <w:bCs/>
          <w:spacing w:val="20"/>
          <w:sz w:val="28"/>
          <w:szCs w:val="32"/>
        </w:rPr>
      </w:pPr>
      <w:r>
        <w:rPr>
          <w:b/>
          <w:bCs/>
          <w:spacing w:val="20"/>
          <w:sz w:val="32"/>
          <w:szCs w:val="32"/>
        </w:rPr>
        <w:tab/>
      </w:r>
    </w:p>
    <w:p w14:paraId="29929DEF" w14:textId="77777777" w:rsidR="00AC361D" w:rsidRDefault="00AC361D">
      <w:pPr>
        <w:pStyle w:val="a3"/>
        <w:rPr>
          <w:sz w:val="20"/>
        </w:rPr>
      </w:pPr>
    </w:p>
    <w:p w14:paraId="78C1ACEB" w14:textId="77777777" w:rsidR="00AC361D" w:rsidRDefault="00AC361D">
      <w:pPr>
        <w:pStyle w:val="a3"/>
        <w:spacing w:before="4"/>
      </w:pPr>
    </w:p>
    <w:p w14:paraId="1221118D" w14:textId="4B7F2958" w:rsidR="000165F2" w:rsidRPr="000165F2" w:rsidRDefault="000165F2" w:rsidP="000165F2">
      <w:pPr>
        <w:tabs>
          <w:tab w:val="left" w:pos="5103"/>
        </w:tabs>
        <w:adjustRightInd w:val="0"/>
        <w:ind w:right="4393"/>
        <w:jc w:val="both"/>
        <w:rPr>
          <w:b/>
          <w:bCs/>
          <w:sz w:val="28"/>
          <w:szCs w:val="28"/>
        </w:rPr>
      </w:pPr>
      <w:bookmarkStart w:id="0" w:name="_Hlk242189567"/>
      <w:r w:rsidRPr="000165F2">
        <w:rPr>
          <w:b/>
          <w:sz w:val="28"/>
          <w:szCs w:val="28"/>
        </w:rPr>
        <w:t xml:space="preserve">Об утверждении перечня </w:t>
      </w:r>
      <w:r w:rsidRPr="000165F2">
        <w:rPr>
          <w:b/>
          <w:sz w:val="28"/>
          <w:szCs w:val="28"/>
          <w:shd w:val="clear" w:color="auto" w:fill="FFFFFF"/>
        </w:rPr>
        <w:t>должностей муниципальной службы в аппарате Совета депутатов внутригородского муниципального образования – муниципального округа Черемушки 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</w:p>
    <w:p w14:paraId="6A9C5BAB" w14:textId="77777777" w:rsidR="00AC361D" w:rsidRPr="000165F2" w:rsidRDefault="00AC361D">
      <w:pPr>
        <w:pStyle w:val="a3"/>
        <w:rPr>
          <w:b/>
          <w:sz w:val="42"/>
        </w:rPr>
      </w:pPr>
    </w:p>
    <w:bookmarkEnd w:id="0"/>
    <w:p w14:paraId="67BD8A2F" w14:textId="77777777" w:rsidR="000165F2" w:rsidRPr="000165F2" w:rsidRDefault="000165F2" w:rsidP="000165F2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0165F2">
        <w:rPr>
          <w:rFonts w:eastAsiaTheme="minorHAnsi"/>
          <w:bCs/>
          <w:sz w:val="28"/>
          <w:szCs w:val="28"/>
        </w:rPr>
        <w:t>В соответствии с частями 1 и 1</w:t>
      </w:r>
      <w:r w:rsidRPr="000165F2">
        <w:rPr>
          <w:rFonts w:eastAsiaTheme="minorHAnsi"/>
          <w:bCs/>
          <w:sz w:val="28"/>
          <w:szCs w:val="28"/>
          <w:vertAlign w:val="superscript"/>
        </w:rPr>
        <w:t>1</w:t>
      </w:r>
      <w:r w:rsidRPr="000165F2">
        <w:rPr>
          <w:rFonts w:eastAsiaTheme="minorHAnsi"/>
          <w:bCs/>
          <w:sz w:val="28"/>
          <w:szCs w:val="28"/>
        </w:rPr>
        <w:t xml:space="preserve"> статьи 15 Федерального </w:t>
      </w:r>
      <w:hyperlink r:id="rId8" w:history="1">
        <w:r w:rsidRPr="000165F2">
          <w:rPr>
            <w:rFonts w:eastAsiaTheme="minorHAnsi"/>
            <w:bCs/>
            <w:sz w:val="28"/>
            <w:szCs w:val="28"/>
          </w:rPr>
          <w:t>закона</w:t>
        </w:r>
      </w:hyperlink>
      <w:r w:rsidRPr="000165F2">
        <w:rPr>
          <w:rFonts w:eastAsiaTheme="minorHAnsi"/>
          <w:bCs/>
          <w:sz w:val="28"/>
          <w:szCs w:val="28"/>
        </w:rPr>
        <w:t xml:space="preserve"> </w:t>
      </w:r>
      <w:r w:rsidRPr="000165F2">
        <w:rPr>
          <w:rFonts w:eastAsiaTheme="minorHAnsi"/>
          <w:sz w:val="28"/>
          <w:szCs w:val="28"/>
        </w:rPr>
        <w:t>от 2 марта 2007 года № 25-ФЗ «О муниципальной службе в Российской Федерации», пунктами 1</w:t>
      </w:r>
      <w:r w:rsidRPr="000165F2">
        <w:rPr>
          <w:rFonts w:eastAsiaTheme="minorHAnsi"/>
          <w:sz w:val="28"/>
          <w:szCs w:val="28"/>
          <w:vertAlign w:val="superscript"/>
        </w:rPr>
        <w:t>2</w:t>
      </w:r>
      <w:r w:rsidRPr="000165F2">
        <w:rPr>
          <w:rFonts w:eastAsiaTheme="minorHAnsi"/>
          <w:sz w:val="28"/>
          <w:szCs w:val="28"/>
        </w:rPr>
        <w:t>, 3</w:t>
      </w:r>
      <w:r w:rsidRPr="000165F2">
        <w:rPr>
          <w:rFonts w:eastAsiaTheme="minorHAnsi"/>
          <w:sz w:val="28"/>
          <w:szCs w:val="28"/>
          <w:vertAlign w:val="superscript"/>
        </w:rPr>
        <w:t>5</w:t>
      </w:r>
      <w:r w:rsidRPr="000165F2">
        <w:rPr>
          <w:rFonts w:eastAsiaTheme="minorHAnsi"/>
          <w:sz w:val="28"/>
          <w:szCs w:val="28"/>
        </w:rPr>
        <w:t xml:space="preserve"> и 4 части 1 статьи 8, частью 1 статьи 8</w:t>
      </w:r>
      <w:r w:rsidRPr="000165F2">
        <w:rPr>
          <w:rFonts w:eastAsiaTheme="minorHAnsi"/>
          <w:sz w:val="28"/>
          <w:szCs w:val="28"/>
          <w:vertAlign w:val="superscript"/>
        </w:rPr>
        <w:t>1</w:t>
      </w:r>
      <w:r w:rsidRPr="000165F2">
        <w:rPr>
          <w:rFonts w:eastAsiaTheme="minorHAnsi"/>
          <w:sz w:val="28"/>
          <w:szCs w:val="28"/>
        </w:rPr>
        <w:t xml:space="preserve"> Федерального закона </w:t>
      </w:r>
      <w:r w:rsidRPr="000165F2">
        <w:rPr>
          <w:rFonts w:eastAsiaTheme="minorHAnsi"/>
          <w:bCs/>
          <w:sz w:val="28"/>
          <w:szCs w:val="28"/>
        </w:rPr>
        <w:t>от 25декабря 2008 года №</w:t>
      </w:r>
      <w:r w:rsidRPr="000165F2">
        <w:rPr>
          <w:rFonts w:eastAsiaTheme="minorHAnsi"/>
          <w:bCs/>
          <w:sz w:val="28"/>
          <w:szCs w:val="28"/>
          <w:lang w:val="en-US"/>
        </w:rPr>
        <w:t> </w:t>
      </w:r>
      <w:r w:rsidRPr="000165F2">
        <w:rPr>
          <w:rFonts w:eastAsiaTheme="minorHAnsi"/>
          <w:bCs/>
          <w:sz w:val="28"/>
          <w:szCs w:val="28"/>
        </w:rPr>
        <w:t xml:space="preserve">273-ФЗ «О противодействии коррупции», подпунктом «ж» пункта 1 части 1 статьи 2 Федерального закона </w:t>
      </w:r>
      <w:r w:rsidRPr="000165F2">
        <w:rPr>
          <w:rFonts w:eastAsiaTheme="minorHAnsi"/>
          <w:sz w:val="28"/>
          <w:szCs w:val="28"/>
        </w:rPr>
        <w:t xml:space="preserve">от 3 декабря 2012 года № 230-ФЗ «О контроле за соответствием расходов лиц, замещающих государственные должности, и иных лиц их доходам», руководствуясь Указом Президента Российской Федерации от 18 мая 2009 года № 557 «Об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</w:t>
      </w:r>
      <w:r w:rsidRPr="000165F2">
        <w:rPr>
          <w:rFonts w:eastAsiaTheme="minorHAnsi"/>
          <w:sz w:val="28"/>
          <w:szCs w:val="28"/>
        </w:rPr>
        <w:lastRenderedPageBreak/>
        <w:t>своих супруги (супруга) и несовершеннолетних детей», указом Мэра Москвы от 29 июля 2009 года № 49-УМ «Об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детей»:</w:t>
      </w:r>
    </w:p>
    <w:p w14:paraId="6D6B2B2D" w14:textId="283AB441" w:rsidR="000165F2" w:rsidRPr="000165F2" w:rsidRDefault="000165F2" w:rsidP="000165F2">
      <w:pPr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bookmarkStart w:id="1" w:name="Par0"/>
      <w:bookmarkEnd w:id="1"/>
      <w:r w:rsidRPr="000165F2">
        <w:rPr>
          <w:rFonts w:eastAsiaTheme="minorHAnsi"/>
          <w:sz w:val="28"/>
          <w:szCs w:val="28"/>
        </w:rPr>
        <w:t>1. Утвердить следующий п</w:t>
      </w:r>
      <w:r w:rsidRPr="000165F2">
        <w:rPr>
          <w:sz w:val="28"/>
          <w:szCs w:val="28"/>
        </w:rPr>
        <w:t xml:space="preserve">еречень </w:t>
      </w:r>
      <w:r w:rsidRPr="000165F2">
        <w:rPr>
          <w:sz w:val="28"/>
          <w:szCs w:val="28"/>
          <w:shd w:val="clear" w:color="auto" w:fill="FFFFFF"/>
        </w:rPr>
        <w:t>должностей муниципальной службы в аппарате Совета депутатов внутригородского муниципального образования – муниципального округа Черемушки 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детей:</w:t>
      </w:r>
    </w:p>
    <w:p w14:paraId="43645216" w14:textId="66B5477C" w:rsidR="000165F2" w:rsidRPr="000165F2" w:rsidRDefault="000165F2" w:rsidP="000165F2">
      <w:pPr>
        <w:adjustRightInd w:val="0"/>
        <w:ind w:firstLine="709"/>
        <w:jc w:val="both"/>
        <w:rPr>
          <w:bCs/>
          <w:sz w:val="28"/>
          <w:szCs w:val="28"/>
        </w:rPr>
      </w:pPr>
      <w:r w:rsidRPr="000165F2">
        <w:rPr>
          <w:bCs/>
          <w:sz w:val="28"/>
          <w:szCs w:val="28"/>
        </w:rPr>
        <w:t>1)</w:t>
      </w:r>
      <w:r w:rsidRPr="000165F2">
        <w:rPr>
          <w:sz w:val="28"/>
          <w:szCs w:val="28"/>
        </w:rPr>
        <w:t xml:space="preserve"> Главный бухгалтер -</w:t>
      </w:r>
      <w:r w:rsidR="00070C4F">
        <w:rPr>
          <w:sz w:val="28"/>
          <w:szCs w:val="28"/>
        </w:rPr>
        <w:t xml:space="preserve"> </w:t>
      </w:r>
      <w:r w:rsidRPr="000165F2">
        <w:rPr>
          <w:sz w:val="28"/>
          <w:szCs w:val="28"/>
        </w:rPr>
        <w:t>начальник отдела</w:t>
      </w:r>
      <w:r w:rsidRPr="000165F2">
        <w:t xml:space="preserve"> </w:t>
      </w:r>
      <w:r w:rsidRPr="000165F2">
        <w:rPr>
          <w:sz w:val="28"/>
          <w:szCs w:val="28"/>
        </w:rPr>
        <w:t>бухгалтерского учета и отчетности;</w:t>
      </w:r>
    </w:p>
    <w:p w14:paraId="7AADEFD4" w14:textId="1C636A35" w:rsidR="000165F2" w:rsidRPr="000165F2" w:rsidRDefault="000165F2" w:rsidP="000165F2">
      <w:pPr>
        <w:adjustRightInd w:val="0"/>
        <w:ind w:firstLine="709"/>
        <w:jc w:val="both"/>
        <w:rPr>
          <w:bCs/>
          <w:sz w:val="28"/>
          <w:szCs w:val="28"/>
        </w:rPr>
      </w:pPr>
      <w:r w:rsidRPr="000165F2">
        <w:rPr>
          <w:bCs/>
          <w:sz w:val="28"/>
          <w:szCs w:val="28"/>
        </w:rPr>
        <w:t>2) </w:t>
      </w:r>
      <w:r w:rsidRPr="000165F2">
        <w:rPr>
          <w:sz w:val="28"/>
          <w:szCs w:val="28"/>
        </w:rPr>
        <w:t>Начальник отдела организационной работы</w:t>
      </w:r>
      <w:r w:rsidRPr="000165F2">
        <w:rPr>
          <w:bCs/>
          <w:sz w:val="28"/>
          <w:szCs w:val="28"/>
        </w:rPr>
        <w:t>;</w:t>
      </w:r>
    </w:p>
    <w:p w14:paraId="7DD6900C" w14:textId="17CE3410" w:rsidR="000165F2" w:rsidRPr="000165F2" w:rsidRDefault="000165F2" w:rsidP="000165F2">
      <w:pPr>
        <w:adjustRightInd w:val="0"/>
        <w:ind w:firstLine="709"/>
        <w:jc w:val="both"/>
        <w:rPr>
          <w:bCs/>
          <w:sz w:val="28"/>
          <w:szCs w:val="28"/>
        </w:rPr>
      </w:pPr>
      <w:r w:rsidRPr="000165F2">
        <w:rPr>
          <w:bCs/>
          <w:sz w:val="28"/>
          <w:szCs w:val="28"/>
        </w:rPr>
        <w:t>3) </w:t>
      </w:r>
      <w:r w:rsidRPr="000165F2">
        <w:rPr>
          <w:sz w:val="28"/>
          <w:szCs w:val="28"/>
        </w:rPr>
        <w:t>Заместитель начальника отдела организационной работы</w:t>
      </w:r>
      <w:r w:rsidRPr="000165F2">
        <w:rPr>
          <w:bCs/>
          <w:sz w:val="28"/>
          <w:szCs w:val="28"/>
        </w:rPr>
        <w:t>;</w:t>
      </w:r>
    </w:p>
    <w:p w14:paraId="2B611C43" w14:textId="35077D8F" w:rsidR="000165F2" w:rsidRPr="000165F2" w:rsidRDefault="000165F2" w:rsidP="000165F2">
      <w:pPr>
        <w:adjustRightInd w:val="0"/>
        <w:ind w:firstLine="709"/>
        <w:jc w:val="both"/>
        <w:rPr>
          <w:bCs/>
          <w:sz w:val="28"/>
          <w:szCs w:val="28"/>
        </w:rPr>
      </w:pPr>
      <w:r w:rsidRPr="000165F2">
        <w:rPr>
          <w:bCs/>
          <w:sz w:val="28"/>
          <w:szCs w:val="28"/>
        </w:rPr>
        <w:t>4) </w:t>
      </w:r>
      <w:r w:rsidRPr="000165F2">
        <w:rPr>
          <w:sz w:val="28"/>
          <w:szCs w:val="28"/>
        </w:rPr>
        <w:t>Советник отдела организационной работы</w:t>
      </w:r>
      <w:r w:rsidRPr="000165F2">
        <w:rPr>
          <w:bCs/>
          <w:sz w:val="28"/>
          <w:szCs w:val="28"/>
        </w:rPr>
        <w:t>;</w:t>
      </w:r>
    </w:p>
    <w:p w14:paraId="47861294" w14:textId="7931E49B" w:rsidR="000165F2" w:rsidRPr="000165F2" w:rsidRDefault="000165F2" w:rsidP="000165F2">
      <w:pPr>
        <w:adjustRightInd w:val="0"/>
        <w:ind w:firstLine="709"/>
        <w:jc w:val="both"/>
        <w:rPr>
          <w:bCs/>
          <w:sz w:val="28"/>
          <w:szCs w:val="28"/>
        </w:rPr>
      </w:pPr>
      <w:r w:rsidRPr="000165F2">
        <w:rPr>
          <w:bCs/>
          <w:sz w:val="28"/>
          <w:szCs w:val="28"/>
        </w:rPr>
        <w:t>5) </w:t>
      </w:r>
      <w:r w:rsidRPr="000165F2">
        <w:rPr>
          <w:sz w:val="28"/>
          <w:szCs w:val="28"/>
        </w:rPr>
        <w:t>Главный специалист отдела организационной работы</w:t>
      </w:r>
      <w:r w:rsidRPr="000165F2">
        <w:rPr>
          <w:bCs/>
          <w:sz w:val="28"/>
          <w:szCs w:val="28"/>
        </w:rPr>
        <w:t>;</w:t>
      </w:r>
    </w:p>
    <w:p w14:paraId="53047FEE" w14:textId="4A0B2296" w:rsidR="000165F2" w:rsidRPr="000165F2" w:rsidRDefault="000165F2" w:rsidP="000165F2">
      <w:pPr>
        <w:adjustRightInd w:val="0"/>
        <w:ind w:firstLine="709"/>
        <w:jc w:val="both"/>
        <w:rPr>
          <w:bCs/>
          <w:sz w:val="28"/>
          <w:szCs w:val="28"/>
        </w:rPr>
      </w:pPr>
      <w:r w:rsidRPr="000165F2">
        <w:rPr>
          <w:bCs/>
          <w:sz w:val="28"/>
          <w:szCs w:val="28"/>
        </w:rPr>
        <w:t xml:space="preserve">6) </w:t>
      </w:r>
      <w:r w:rsidRPr="000165F2">
        <w:rPr>
          <w:sz w:val="28"/>
          <w:szCs w:val="28"/>
        </w:rPr>
        <w:t>Главный специалист отдела бухгалтерского учета и отчетности.</w:t>
      </w:r>
    </w:p>
    <w:p w14:paraId="3928737E" w14:textId="77777777" w:rsidR="000165F2" w:rsidRPr="000165F2" w:rsidRDefault="000165F2" w:rsidP="000165F2">
      <w:pPr>
        <w:ind w:firstLine="720"/>
        <w:jc w:val="both"/>
        <w:rPr>
          <w:sz w:val="28"/>
          <w:szCs w:val="28"/>
        </w:rPr>
      </w:pPr>
      <w:r w:rsidRPr="000165F2">
        <w:rPr>
          <w:sz w:val="28"/>
          <w:szCs w:val="28"/>
        </w:rPr>
        <w:t>2. Опубликовать настоящее постановление в сетевом издании «Московский муниципальный вестник».</w:t>
      </w:r>
    </w:p>
    <w:p w14:paraId="5FE3830F" w14:textId="7A86A2B8" w:rsidR="000165F2" w:rsidRDefault="000165F2" w:rsidP="000165F2">
      <w:pPr>
        <w:ind w:firstLine="720"/>
        <w:jc w:val="both"/>
        <w:rPr>
          <w:sz w:val="28"/>
          <w:szCs w:val="28"/>
        </w:rPr>
      </w:pPr>
      <w:r w:rsidRPr="000165F2">
        <w:rPr>
          <w:sz w:val="28"/>
          <w:szCs w:val="28"/>
        </w:rPr>
        <w:t>3. Контроль за выполнением настоящего постановления возложить на главу внутригородского муниципального образования – муниципального округа Черемушки в городе Москве.</w:t>
      </w:r>
    </w:p>
    <w:p w14:paraId="1A1D58E5" w14:textId="77777777" w:rsidR="0053322C" w:rsidRPr="000165F2" w:rsidRDefault="0053322C" w:rsidP="000165F2">
      <w:pPr>
        <w:ind w:firstLine="720"/>
        <w:jc w:val="both"/>
        <w:rPr>
          <w:sz w:val="28"/>
          <w:szCs w:val="28"/>
        </w:rPr>
      </w:pPr>
    </w:p>
    <w:p w14:paraId="4691717B" w14:textId="77777777" w:rsidR="0053322C" w:rsidRDefault="0053322C" w:rsidP="0053322C">
      <w:pPr>
        <w:pStyle w:val="1"/>
        <w:spacing w:before="253"/>
        <w:ind w:left="0" w:right="4764"/>
        <w:jc w:val="left"/>
      </w:pPr>
      <w:r>
        <w:t>Глава внутригородского муниципального</w:t>
      </w:r>
      <w:r>
        <w:rPr>
          <w:spacing w:val="-67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муниципального</w:t>
      </w:r>
      <w:r>
        <w:rPr>
          <w:spacing w:val="-1"/>
        </w:rPr>
        <w:t xml:space="preserve"> </w:t>
      </w:r>
      <w:r>
        <w:t>округа</w:t>
      </w:r>
    </w:p>
    <w:p w14:paraId="54BB5F1D" w14:textId="77777777" w:rsidR="0053322C" w:rsidRDefault="0053322C" w:rsidP="0053322C">
      <w:pPr>
        <w:tabs>
          <w:tab w:val="left" w:pos="8181"/>
        </w:tabs>
        <w:ind w:right="-120"/>
        <w:rPr>
          <w:b/>
          <w:sz w:val="28"/>
        </w:rPr>
      </w:pPr>
      <w:r>
        <w:rPr>
          <w:b/>
          <w:sz w:val="28"/>
        </w:rPr>
        <w:t>Черемушки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городе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Москве</w:t>
      </w:r>
      <w:r>
        <w:rPr>
          <w:b/>
          <w:sz w:val="28"/>
        </w:rPr>
        <w:tab/>
        <w:t xml:space="preserve">      Д.Е. Беспалов</w:t>
      </w:r>
    </w:p>
    <w:p w14:paraId="6825D9FE" w14:textId="66D3D5CA" w:rsidR="00AC361D" w:rsidRPr="0032093E" w:rsidRDefault="00AC361D" w:rsidP="000165F2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</w:p>
    <w:sectPr w:rsidR="00AC361D" w:rsidRPr="0032093E" w:rsidSect="000165F2">
      <w:headerReference w:type="default" r:id="rId9"/>
      <w:type w:val="continuous"/>
      <w:pgSz w:w="11910" w:h="16840"/>
      <w:pgMar w:top="1160" w:right="620" w:bottom="567" w:left="920" w:header="718" w:footer="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ACC76" w14:textId="77777777" w:rsidR="00077470" w:rsidRDefault="00077470">
      <w:r>
        <w:separator/>
      </w:r>
    </w:p>
  </w:endnote>
  <w:endnote w:type="continuationSeparator" w:id="0">
    <w:p w14:paraId="5527877E" w14:textId="77777777" w:rsidR="00077470" w:rsidRDefault="00077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75DA0" w14:textId="77777777" w:rsidR="00077470" w:rsidRDefault="00077470">
      <w:r>
        <w:separator/>
      </w:r>
    </w:p>
  </w:footnote>
  <w:footnote w:type="continuationSeparator" w:id="0">
    <w:p w14:paraId="3D5C2519" w14:textId="77777777" w:rsidR="00077470" w:rsidRDefault="00077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5F812" w14:textId="77777777" w:rsidR="00AC361D" w:rsidRDefault="00AC361D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26FFB"/>
    <w:multiLevelType w:val="hybridMultilevel"/>
    <w:tmpl w:val="8ED0332A"/>
    <w:lvl w:ilvl="0" w:tplc="61F8BD28">
      <w:start w:val="1"/>
      <w:numFmt w:val="decimal"/>
      <w:lvlText w:val="%1)"/>
      <w:lvlJc w:val="left"/>
      <w:pPr>
        <w:ind w:left="216" w:hanging="30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5648EC0">
      <w:numFmt w:val="bullet"/>
      <w:lvlText w:val="•"/>
      <w:lvlJc w:val="left"/>
      <w:pPr>
        <w:ind w:left="1234" w:hanging="302"/>
      </w:pPr>
      <w:rPr>
        <w:rFonts w:hint="default"/>
        <w:lang w:val="ru-RU" w:eastAsia="en-US" w:bidi="ar-SA"/>
      </w:rPr>
    </w:lvl>
    <w:lvl w:ilvl="2" w:tplc="F962CAEE">
      <w:numFmt w:val="bullet"/>
      <w:lvlText w:val="•"/>
      <w:lvlJc w:val="left"/>
      <w:pPr>
        <w:ind w:left="2249" w:hanging="302"/>
      </w:pPr>
      <w:rPr>
        <w:rFonts w:hint="default"/>
        <w:lang w:val="ru-RU" w:eastAsia="en-US" w:bidi="ar-SA"/>
      </w:rPr>
    </w:lvl>
    <w:lvl w:ilvl="3" w:tplc="A8146FC0">
      <w:numFmt w:val="bullet"/>
      <w:lvlText w:val="•"/>
      <w:lvlJc w:val="left"/>
      <w:pPr>
        <w:ind w:left="3263" w:hanging="302"/>
      </w:pPr>
      <w:rPr>
        <w:rFonts w:hint="default"/>
        <w:lang w:val="ru-RU" w:eastAsia="en-US" w:bidi="ar-SA"/>
      </w:rPr>
    </w:lvl>
    <w:lvl w:ilvl="4" w:tplc="806E794E">
      <w:numFmt w:val="bullet"/>
      <w:lvlText w:val="•"/>
      <w:lvlJc w:val="left"/>
      <w:pPr>
        <w:ind w:left="4278" w:hanging="302"/>
      </w:pPr>
      <w:rPr>
        <w:rFonts w:hint="default"/>
        <w:lang w:val="ru-RU" w:eastAsia="en-US" w:bidi="ar-SA"/>
      </w:rPr>
    </w:lvl>
    <w:lvl w:ilvl="5" w:tplc="4288E362">
      <w:numFmt w:val="bullet"/>
      <w:lvlText w:val="•"/>
      <w:lvlJc w:val="left"/>
      <w:pPr>
        <w:ind w:left="5293" w:hanging="302"/>
      </w:pPr>
      <w:rPr>
        <w:rFonts w:hint="default"/>
        <w:lang w:val="ru-RU" w:eastAsia="en-US" w:bidi="ar-SA"/>
      </w:rPr>
    </w:lvl>
    <w:lvl w:ilvl="6" w:tplc="E5C65DB4">
      <w:numFmt w:val="bullet"/>
      <w:lvlText w:val="•"/>
      <w:lvlJc w:val="left"/>
      <w:pPr>
        <w:ind w:left="6307" w:hanging="302"/>
      </w:pPr>
      <w:rPr>
        <w:rFonts w:hint="default"/>
        <w:lang w:val="ru-RU" w:eastAsia="en-US" w:bidi="ar-SA"/>
      </w:rPr>
    </w:lvl>
    <w:lvl w:ilvl="7" w:tplc="5FB63710">
      <w:numFmt w:val="bullet"/>
      <w:lvlText w:val="•"/>
      <w:lvlJc w:val="left"/>
      <w:pPr>
        <w:ind w:left="7322" w:hanging="302"/>
      </w:pPr>
      <w:rPr>
        <w:rFonts w:hint="default"/>
        <w:lang w:val="ru-RU" w:eastAsia="en-US" w:bidi="ar-SA"/>
      </w:rPr>
    </w:lvl>
    <w:lvl w:ilvl="8" w:tplc="BDC48720">
      <w:numFmt w:val="bullet"/>
      <w:lvlText w:val="•"/>
      <w:lvlJc w:val="left"/>
      <w:pPr>
        <w:ind w:left="8336" w:hanging="302"/>
      </w:pPr>
      <w:rPr>
        <w:rFonts w:hint="default"/>
        <w:lang w:val="ru-RU" w:eastAsia="en-US" w:bidi="ar-SA"/>
      </w:rPr>
    </w:lvl>
  </w:abstractNum>
  <w:abstractNum w:abstractNumId="1" w15:restartNumberingAfterBreak="0">
    <w:nsid w:val="3A2551A5"/>
    <w:multiLevelType w:val="hybridMultilevel"/>
    <w:tmpl w:val="DF10EC04"/>
    <w:lvl w:ilvl="0" w:tplc="FCB40F7A">
      <w:numFmt w:val="bullet"/>
      <w:lvlText w:val="–"/>
      <w:lvlJc w:val="left"/>
      <w:pPr>
        <w:ind w:left="216" w:hanging="4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BAC9982">
      <w:numFmt w:val="bullet"/>
      <w:lvlText w:val="•"/>
      <w:lvlJc w:val="left"/>
      <w:pPr>
        <w:ind w:left="1234" w:hanging="432"/>
      </w:pPr>
      <w:rPr>
        <w:rFonts w:hint="default"/>
        <w:lang w:val="ru-RU" w:eastAsia="en-US" w:bidi="ar-SA"/>
      </w:rPr>
    </w:lvl>
    <w:lvl w:ilvl="2" w:tplc="76FAF58A">
      <w:numFmt w:val="bullet"/>
      <w:lvlText w:val="•"/>
      <w:lvlJc w:val="left"/>
      <w:pPr>
        <w:ind w:left="2249" w:hanging="432"/>
      </w:pPr>
      <w:rPr>
        <w:rFonts w:hint="default"/>
        <w:lang w:val="ru-RU" w:eastAsia="en-US" w:bidi="ar-SA"/>
      </w:rPr>
    </w:lvl>
    <w:lvl w:ilvl="3" w:tplc="7A2EA4BE">
      <w:numFmt w:val="bullet"/>
      <w:lvlText w:val="•"/>
      <w:lvlJc w:val="left"/>
      <w:pPr>
        <w:ind w:left="3263" w:hanging="432"/>
      </w:pPr>
      <w:rPr>
        <w:rFonts w:hint="default"/>
        <w:lang w:val="ru-RU" w:eastAsia="en-US" w:bidi="ar-SA"/>
      </w:rPr>
    </w:lvl>
    <w:lvl w:ilvl="4" w:tplc="B68484E4">
      <w:numFmt w:val="bullet"/>
      <w:lvlText w:val="•"/>
      <w:lvlJc w:val="left"/>
      <w:pPr>
        <w:ind w:left="4278" w:hanging="432"/>
      </w:pPr>
      <w:rPr>
        <w:rFonts w:hint="default"/>
        <w:lang w:val="ru-RU" w:eastAsia="en-US" w:bidi="ar-SA"/>
      </w:rPr>
    </w:lvl>
    <w:lvl w:ilvl="5" w:tplc="88FEEC8C">
      <w:numFmt w:val="bullet"/>
      <w:lvlText w:val="•"/>
      <w:lvlJc w:val="left"/>
      <w:pPr>
        <w:ind w:left="5293" w:hanging="432"/>
      </w:pPr>
      <w:rPr>
        <w:rFonts w:hint="default"/>
        <w:lang w:val="ru-RU" w:eastAsia="en-US" w:bidi="ar-SA"/>
      </w:rPr>
    </w:lvl>
    <w:lvl w:ilvl="6" w:tplc="512EDF14">
      <w:numFmt w:val="bullet"/>
      <w:lvlText w:val="•"/>
      <w:lvlJc w:val="left"/>
      <w:pPr>
        <w:ind w:left="6307" w:hanging="432"/>
      </w:pPr>
      <w:rPr>
        <w:rFonts w:hint="default"/>
        <w:lang w:val="ru-RU" w:eastAsia="en-US" w:bidi="ar-SA"/>
      </w:rPr>
    </w:lvl>
    <w:lvl w:ilvl="7" w:tplc="A82041D0">
      <w:numFmt w:val="bullet"/>
      <w:lvlText w:val="•"/>
      <w:lvlJc w:val="left"/>
      <w:pPr>
        <w:ind w:left="7322" w:hanging="432"/>
      </w:pPr>
      <w:rPr>
        <w:rFonts w:hint="default"/>
        <w:lang w:val="ru-RU" w:eastAsia="en-US" w:bidi="ar-SA"/>
      </w:rPr>
    </w:lvl>
    <w:lvl w:ilvl="8" w:tplc="2DBE5F12">
      <w:numFmt w:val="bullet"/>
      <w:lvlText w:val="•"/>
      <w:lvlJc w:val="left"/>
      <w:pPr>
        <w:ind w:left="8336" w:hanging="432"/>
      </w:pPr>
      <w:rPr>
        <w:rFonts w:hint="default"/>
        <w:lang w:val="ru-RU" w:eastAsia="en-US" w:bidi="ar-SA"/>
      </w:rPr>
    </w:lvl>
  </w:abstractNum>
  <w:abstractNum w:abstractNumId="2" w15:restartNumberingAfterBreak="0">
    <w:nsid w:val="3C3C7B78"/>
    <w:multiLevelType w:val="hybridMultilevel"/>
    <w:tmpl w:val="1D582F62"/>
    <w:lvl w:ilvl="0" w:tplc="49EA1094">
      <w:start w:val="1"/>
      <w:numFmt w:val="decimal"/>
      <w:lvlText w:val="%1)"/>
      <w:lvlJc w:val="left"/>
      <w:pPr>
        <w:ind w:left="1228" w:hanging="30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868E3F0">
      <w:numFmt w:val="bullet"/>
      <w:lvlText w:val="•"/>
      <w:lvlJc w:val="left"/>
      <w:pPr>
        <w:ind w:left="2134" w:hanging="302"/>
      </w:pPr>
      <w:rPr>
        <w:rFonts w:hint="default"/>
        <w:lang w:val="ru-RU" w:eastAsia="en-US" w:bidi="ar-SA"/>
      </w:rPr>
    </w:lvl>
    <w:lvl w:ilvl="2" w:tplc="06FEA4FC">
      <w:numFmt w:val="bullet"/>
      <w:lvlText w:val="•"/>
      <w:lvlJc w:val="left"/>
      <w:pPr>
        <w:ind w:left="3049" w:hanging="302"/>
      </w:pPr>
      <w:rPr>
        <w:rFonts w:hint="default"/>
        <w:lang w:val="ru-RU" w:eastAsia="en-US" w:bidi="ar-SA"/>
      </w:rPr>
    </w:lvl>
    <w:lvl w:ilvl="3" w:tplc="D43A5536">
      <w:numFmt w:val="bullet"/>
      <w:lvlText w:val="•"/>
      <w:lvlJc w:val="left"/>
      <w:pPr>
        <w:ind w:left="3963" w:hanging="302"/>
      </w:pPr>
      <w:rPr>
        <w:rFonts w:hint="default"/>
        <w:lang w:val="ru-RU" w:eastAsia="en-US" w:bidi="ar-SA"/>
      </w:rPr>
    </w:lvl>
    <w:lvl w:ilvl="4" w:tplc="653E6778">
      <w:numFmt w:val="bullet"/>
      <w:lvlText w:val="•"/>
      <w:lvlJc w:val="left"/>
      <w:pPr>
        <w:ind w:left="4878" w:hanging="302"/>
      </w:pPr>
      <w:rPr>
        <w:rFonts w:hint="default"/>
        <w:lang w:val="ru-RU" w:eastAsia="en-US" w:bidi="ar-SA"/>
      </w:rPr>
    </w:lvl>
    <w:lvl w:ilvl="5" w:tplc="C74AEBFA">
      <w:numFmt w:val="bullet"/>
      <w:lvlText w:val="•"/>
      <w:lvlJc w:val="left"/>
      <w:pPr>
        <w:ind w:left="5793" w:hanging="302"/>
      </w:pPr>
      <w:rPr>
        <w:rFonts w:hint="default"/>
        <w:lang w:val="ru-RU" w:eastAsia="en-US" w:bidi="ar-SA"/>
      </w:rPr>
    </w:lvl>
    <w:lvl w:ilvl="6" w:tplc="69A8DADE">
      <w:numFmt w:val="bullet"/>
      <w:lvlText w:val="•"/>
      <w:lvlJc w:val="left"/>
      <w:pPr>
        <w:ind w:left="6707" w:hanging="302"/>
      </w:pPr>
      <w:rPr>
        <w:rFonts w:hint="default"/>
        <w:lang w:val="ru-RU" w:eastAsia="en-US" w:bidi="ar-SA"/>
      </w:rPr>
    </w:lvl>
    <w:lvl w:ilvl="7" w:tplc="2A2A102A">
      <w:numFmt w:val="bullet"/>
      <w:lvlText w:val="•"/>
      <w:lvlJc w:val="left"/>
      <w:pPr>
        <w:ind w:left="7622" w:hanging="302"/>
      </w:pPr>
      <w:rPr>
        <w:rFonts w:hint="default"/>
        <w:lang w:val="ru-RU" w:eastAsia="en-US" w:bidi="ar-SA"/>
      </w:rPr>
    </w:lvl>
    <w:lvl w:ilvl="8" w:tplc="7FFC80AE">
      <w:numFmt w:val="bullet"/>
      <w:lvlText w:val="•"/>
      <w:lvlJc w:val="left"/>
      <w:pPr>
        <w:ind w:left="8536" w:hanging="302"/>
      </w:pPr>
      <w:rPr>
        <w:rFonts w:hint="default"/>
        <w:lang w:val="ru-RU" w:eastAsia="en-US" w:bidi="ar-SA"/>
      </w:rPr>
    </w:lvl>
  </w:abstractNum>
  <w:abstractNum w:abstractNumId="3" w15:restartNumberingAfterBreak="0">
    <w:nsid w:val="50F628F4"/>
    <w:multiLevelType w:val="hybridMultilevel"/>
    <w:tmpl w:val="A54020A2"/>
    <w:lvl w:ilvl="0" w:tplc="2FC04BC0">
      <w:start w:val="1"/>
      <w:numFmt w:val="decimal"/>
      <w:lvlText w:val="%1."/>
      <w:lvlJc w:val="left"/>
      <w:pPr>
        <w:ind w:left="216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A9A71C6">
      <w:numFmt w:val="bullet"/>
      <w:lvlText w:val="•"/>
      <w:lvlJc w:val="left"/>
      <w:pPr>
        <w:ind w:left="1234" w:hanging="280"/>
      </w:pPr>
      <w:rPr>
        <w:rFonts w:hint="default"/>
        <w:lang w:val="ru-RU" w:eastAsia="en-US" w:bidi="ar-SA"/>
      </w:rPr>
    </w:lvl>
    <w:lvl w:ilvl="2" w:tplc="43D84492">
      <w:numFmt w:val="bullet"/>
      <w:lvlText w:val="•"/>
      <w:lvlJc w:val="left"/>
      <w:pPr>
        <w:ind w:left="2249" w:hanging="280"/>
      </w:pPr>
      <w:rPr>
        <w:rFonts w:hint="default"/>
        <w:lang w:val="ru-RU" w:eastAsia="en-US" w:bidi="ar-SA"/>
      </w:rPr>
    </w:lvl>
    <w:lvl w:ilvl="3" w:tplc="EE165150">
      <w:numFmt w:val="bullet"/>
      <w:lvlText w:val="•"/>
      <w:lvlJc w:val="left"/>
      <w:pPr>
        <w:ind w:left="3263" w:hanging="280"/>
      </w:pPr>
      <w:rPr>
        <w:rFonts w:hint="default"/>
        <w:lang w:val="ru-RU" w:eastAsia="en-US" w:bidi="ar-SA"/>
      </w:rPr>
    </w:lvl>
    <w:lvl w:ilvl="4" w:tplc="FE6C0B58">
      <w:numFmt w:val="bullet"/>
      <w:lvlText w:val="•"/>
      <w:lvlJc w:val="left"/>
      <w:pPr>
        <w:ind w:left="4278" w:hanging="280"/>
      </w:pPr>
      <w:rPr>
        <w:rFonts w:hint="default"/>
        <w:lang w:val="ru-RU" w:eastAsia="en-US" w:bidi="ar-SA"/>
      </w:rPr>
    </w:lvl>
    <w:lvl w:ilvl="5" w:tplc="A3F0DC8C">
      <w:numFmt w:val="bullet"/>
      <w:lvlText w:val="•"/>
      <w:lvlJc w:val="left"/>
      <w:pPr>
        <w:ind w:left="5293" w:hanging="280"/>
      </w:pPr>
      <w:rPr>
        <w:rFonts w:hint="default"/>
        <w:lang w:val="ru-RU" w:eastAsia="en-US" w:bidi="ar-SA"/>
      </w:rPr>
    </w:lvl>
    <w:lvl w:ilvl="6" w:tplc="A8D443FC">
      <w:numFmt w:val="bullet"/>
      <w:lvlText w:val="•"/>
      <w:lvlJc w:val="left"/>
      <w:pPr>
        <w:ind w:left="6307" w:hanging="280"/>
      </w:pPr>
      <w:rPr>
        <w:rFonts w:hint="default"/>
        <w:lang w:val="ru-RU" w:eastAsia="en-US" w:bidi="ar-SA"/>
      </w:rPr>
    </w:lvl>
    <w:lvl w:ilvl="7" w:tplc="701442B4">
      <w:numFmt w:val="bullet"/>
      <w:lvlText w:val="•"/>
      <w:lvlJc w:val="left"/>
      <w:pPr>
        <w:ind w:left="7322" w:hanging="280"/>
      </w:pPr>
      <w:rPr>
        <w:rFonts w:hint="default"/>
        <w:lang w:val="ru-RU" w:eastAsia="en-US" w:bidi="ar-SA"/>
      </w:rPr>
    </w:lvl>
    <w:lvl w:ilvl="8" w:tplc="5FE2DE06">
      <w:numFmt w:val="bullet"/>
      <w:lvlText w:val="•"/>
      <w:lvlJc w:val="left"/>
      <w:pPr>
        <w:ind w:left="8336" w:hanging="280"/>
      </w:pPr>
      <w:rPr>
        <w:rFonts w:hint="default"/>
        <w:lang w:val="ru-RU" w:eastAsia="en-US" w:bidi="ar-SA"/>
      </w:rPr>
    </w:lvl>
  </w:abstractNum>
  <w:abstractNum w:abstractNumId="4" w15:restartNumberingAfterBreak="0">
    <w:nsid w:val="523E5B2E"/>
    <w:multiLevelType w:val="hybridMultilevel"/>
    <w:tmpl w:val="706E8F1A"/>
    <w:lvl w:ilvl="0" w:tplc="3B9A0E4C">
      <w:start w:val="1"/>
      <w:numFmt w:val="decimal"/>
      <w:lvlText w:val="%1."/>
      <w:lvlJc w:val="left"/>
      <w:pPr>
        <w:ind w:left="216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33860A8">
      <w:numFmt w:val="bullet"/>
      <w:lvlText w:val="•"/>
      <w:lvlJc w:val="left"/>
      <w:pPr>
        <w:ind w:left="1234" w:hanging="280"/>
      </w:pPr>
      <w:rPr>
        <w:rFonts w:hint="default"/>
        <w:lang w:val="ru-RU" w:eastAsia="en-US" w:bidi="ar-SA"/>
      </w:rPr>
    </w:lvl>
    <w:lvl w:ilvl="2" w:tplc="9D50B52C">
      <w:numFmt w:val="bullet"/>
      <w:lvlText w:val="•"/>
      <w:lvlJc w:val="left"/>
      <w:pPr>
        <w:ind w:left="2249" w:hanging="280"/>
      </w:pPr>
      <w:rPr>
        <w:rFonts w:hint="default"/>
        <w:lang w:val="ru-RU" w:eastAsia="en-US" w:bidi="ar-SA"/>
      </w:rPr>
    </w:lvl>
    <w:lvl w:ilvl="3" w:tplc="ED300162">
      <w:numFmt w:val="bullet"/>
      <w:lvlText w:val="•"/>
      <w:lvlJc w:val="left"/>
      <w:pPr>
        <w:ind w:left="3263" w:hanging="280"/>
      </w:pPr>
      <w:rPr>
        <w:rFonts w:hint="default"/>
        <w:lang w:val="ru-RU" w:eastAsia="en-US" w:bidi="ar-SA"/>
      </w:rPr>
    </w:lvl>
    <w:lvl w:ilvl="4" w:tplc="5D9EE762">
      <w:numFmt w:val="bullet"/>
      <w:lvlText w:val="•"/>
      <w:lvlJc w:val="left"/>
      <w:pPr>
        <w:ind w:left="4278" w:hanging="280"/>
      </w:pPr>
      <w:rPr>
        <w:rFonts w:hint="default"/>
        <w:lang w:val="ru-RU" w:eastAsia="en-US" w:bidi="ar-SA"/>
      </w:rPr>
    </w:lvl>
    <w:lvl w:ilvl="5" w:tplc="2F66AB26">
      <w:numFmt w:val="bullet"/>
      <w:lvlText w:val="•"/>
      <w:lvlJc w:val="left"/>
      <w:pPr>
        <w:ind w:left="5293" w:hanging="280"/>
      </w:pPr>
      <w:rPr>
        <w:rFonts w:hint="default"/>
        <w:lang w:val="ru-RU" w:eastAsia="en-US" w:bidi="ar-SA"/>
      </w:rPr>
    </w:lvl>
    <w:lvl w:ilvl="6" w:tplc="6C80D00A">
      <w:numFmt w:val="bullet"/>
      <w:lvlText w:val="•"/>
      <w:lvlJc w:val="left"/>
      <w:pPr>
        <w:ind w:left="6307" w:hanging="280"/>
      </w:pPr>
      <w:rPr>
        <w:rFonts w:hint="default"/>
        <w:lang w:val="ru-RU" w:eastAsia="en-US" w:bidi="ar-SA"/>
      </w:rPr>
    </w:lvl>
    <w:lvl w:ilvl="7" w:tplc="9866049E">
      <w:numFmt w:val="bullet"/>
      <w:lvlText w:val="•"/>
      <w:lvlJc w:val="left"/>
      <w:pPr>
        <w:ind w:left="7322" w:hanging="280"/>
      </w:pPr>
      <w:rPr>
        <w:rFonts w:hint="default"/>
        <w:lang w:val="ru-RU" w:eastAsia="en-US" w:bidi="ar-SA"/>
      </w:rPr>
    </w:lvl>
    <w:lvl w:ilvl="8" w:tplc="69D22FFE">
      <w:numFmt w:val="bullet"/>
      <w:lvlText w:val="•"/>
      <w:lvlJc w:val="left"/>
      <w:pPr>
        <w:ind w:left="8336" w:hanging="280"/>
      </w:pPr>
      <w:rPr>
        <w:rFonts w:hint="default"/>
        <w:lang w:val="ru-RU" w:eastAsia="en-US" w:bidi="ar-SA"/>
      </w:rPr>
    </w:lvl>
  </w:abstractNum>
  <w:abstractNum w:abstractNumId="5" w15:restartNumberingAfterBreak="0">
    <w:nsid w:val="59A60F9B"/>
    <w:multiLevelType w:val="hybridMultilevel"/>
    <w:tmpl w:val="CF18465E"/>
    <w:lvl w:ilvl="0" w:tplc="D50A5A08">
      <w:start w:val="1"/>
      <w:numFmt w:val="decimal"/>
      <w:lvlText w:val="%1)"/>
      <w:lvlJc w:val="left"/>
      <w:pPr>
        <w:ind w:left="1228" w:hanging="30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A7C7B46">
      <w:numFmt w:val="bullet"/>
      <w:lvlText w:val="•"/>
      <w:lvlJc w:val="left"/>
      <w:pPr>
        <w:ind w:left="2134" w:hanging="302"/>
      </w:pPr>
      <w:rPr>
        <w:rFonts w:hint="default"/>
        <w:lang w:val="ru-RU" w:eastAsia="en-US" w:bidi="ar-SA"/>
      </w:rPr>
    </w:lvl>
    <w:lvl w:ilvl="2" w:tplc="BABC6F50">
      <w:numFmt w:val="bullet"/>
      <w:lvlText w:val="•"/>
      <w:lvlJc w:val="left"/>
      <w:pPr>
        <w:ind w:left="3049" w:hanging="302"/>
      </w:pPr>
      <w:rPr>
        <w:rFonts w:hint="default"/>
        <w:lang w:val="ru-RU" w:eastAsia="en-US" w:bidi="ar-SA"/>
      </w:rPr>
    </w:lvl>
    <w:lvl w:ilvl="3" w:tplc="E4F405DA">
      <w:numFmt w:val="bullet"/>
      <w:lvlText w:val="•"/>
      <w:lvlJc w:val="left"/>
      <w:pPr>
        <w:ind w:left="3963" w:hanging="302"/>
      </w:pPr>
      <w:rPr>
        <w:rFonts w:hint="default"/>
        <w:lang w:val="ru-RU" w:eastAsia="en-US" w:bidi="ar-SA"/>
      </w:rPr>
    </w:lvl>
    <w:lvl w:ilvl="4" w:tplc="CB645D0C">
      <w:numFmt w:val="bullet"/>
      <w:lvlText w:val="•"/>
      <w:lvlJc w:val="left"/>
      <w:pPr>
        <w:ind w:left="4878" w:hanging="302"/>
      </w:pPr>
      <w:rPr>
        <w:rFonts w:hint="default"/>
        <w:lang w:val="ru-RU" w:eastAsia="en-US" w:bidi="ar-SA"/>
      </w:rPr>
    </w:lvl>
    <w:lvl w:ilvl="5" w:tplc="F544B87C">
      <w:numFmt w:val="bullet"/>
      <w:lvlText w:val="•"/>
      <w:lvlJc w:val="left"/>
      <w:pPr>
        <w:ind w:left="5793" w:hanging="302"/>
      </w:pPr>
      <w:rPr>
        <w:rFonts w:hint="default"/>
        <w:lang w:val="ru-RU" w:eastAsia="en-US" w:bidi="ar-SA"/>
      </w:rPr>
    </w:lvl>
    <w:lvl w:ilvl="6" w:tplc="1F94B700">
      <w:numFmt w:val="bullet"/>
      <w:lvlText w:val="•"/>
      <w:lvlJc w:val="left"/>
      <w:pPr>
        <w:ind w:left="6707" w:hanging="302"/>
      </w:pPr>
      <w:rPr>
        <w:rFonts w:hint="default"/>
        <w:lang w:val="ru-RU" w:eastAsia="en-US" w:bidi="ar-SA"/>
      </w:rPr>
    </w:lvl>
    <w:lvl w:ilvl="7" w:tplc="29BC74F4">
      <w:numFmt w:val="bullet"/>
      <w:lvlText w:val="•"/>
      <w:lvlJc w:val="left"/>
      <w:pPr>
        <w:ind w:left="7622" w:hanging="302"/>
      </w:pPr>
      <w:rPr>
        <w:rFonts w:hint="default"/>
        <w:lang w:val="ru-RU" w:eastAsia="en-US" w:bidi="ar-SA"/>
      </w:rPr>
    </w:lvl>
    <w:lvl w:ilvl="8" w:tplc="10ACD4B4">
      <w:numFmt w:val="bullet"/>
      <w:lvlText w:val="•"/>
      <w:lvlJc w:val="left"/>
      <w:pPr>
        <w:ind w:left="8536" w:hanging="30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61D"/>
    <w:rsid w:val="000165F2"/>
    <w:rsid w:val="00070C4F"/>
    <w:rsid w:val="00072347"/>
    <w:rsid w:val="00077470"/>
    <w:rsid w:val="001F585A"/>
    <w:rsid w:val="002A705A"/>
    <w:rsid w:val="00301B1F"/>
    <w:rsid w:val="0032093E"/>
    <w:rsid w:val="0053322C"/>
    <w:rsid w:val="00541B80"/>
    <w:rsid w:val="0060704F"/>
    <w:rsid w:val="007051D8"/>
    <w:rsid w:val="00791F1E"/>
    <w:rsid w:val="007B07BC"/>
    <w:rsid w:val="008A4505"/>
    <w:rsid w:val="00AB7188"/>
    <w:rsid w:val="00AC361D"/>
    <w:rsid w:val="00B86330"/>
    <w:rsid w:val="00BE1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E32996"/>
  <w15:docId w15:val="{706F646F-01F6-4B94-85B4-D808D5C92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396" w:right="407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ind w:left="230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215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6">
    <w:name w:val="No Spacing"/>
    <w:uiPriority w:val="1"/>
    <w:qFormat/>
    <w:rsid w:val="00BE1BF9"/>
    <w:pPr>
      <w:widowControl/>
      <w:autoSpaceDE/>
      <w:autoSpaceDN/>
    </w:pPr>
    <w:rPr>
      <w:rFonts w:ascii="Calibri" w:eastAsia="Calibri" w:hAnsi="Calibri" w:cs="Times New Roman"/>
      <w:kern w:val="2"/>
      <w:sz w:val="24"/>
      <w:szCs w:val="24"/>
      <w:lang w:val="ru-RU"/>
    </w:rPr>
  </w:style>
  <w:style w:type="character" w:styleId="a7">
    <w:name w:val="Hyperlink"/>
    <w:basedOn w:val="a0"/>
    <w:uiPriority w:val="99"/>
    <w:unhideWhenUsed/>
    <w:rsid w:val="00AB7188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B7188"/>
    <w:rPr>
      <w:color w:val="605E5C"/>
      <w:shd w:val="clear" w:color="auto" w:fill="E1DFDD"/>
    </w:rPr>
  </w:style>
  <w:style w:type="paragraph" w:styleId="a9">
    <w:name w:val="footnote text"/>
    <w:basedOn w:val="a"/>
    <w:link w:val="aa"/>
    <w:unhideWhenUsed/>
    <w:rsid w:val="007051D8"/>
    <w:pPr>
      <w:widowControl/>
      <w:autoSpaceDE/>
      <w:autoSpaceDN/>
    </w:pPr>
    <w:rPr>
      <w:rFonts w:eastAsia="Calibri"/>
      <w:sz w:val="20"/>
      <w:szCs w:val="20"/>
      <w:lang w:val="x-none" w:eastAsia="ru-RU"/>
    </w:rPr>
  </w:style>
  <w:style w:type="character" w:customStyle="1" w:styleId="aa">
    <w:name w:val="Текст сноски Знак"/>
    <w:basedOn w:val="a0"/>
    <w:link w:val="a9"/>
    <w:rsid w:val="007051D8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b">
    <w:name w:val="footnote reference"/>
    <w:unhideWhenUsed/>
    <w:rsid w:val="007051D8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53322C"/>
    <w:rPr>
      <w:rFonts w:ascii="Times New Roman" w:eastAsia="Times New Roman" w:hAnsi="Times New Roman" w:cs="Times New Roman"/>
      <w:b/>
      <w:bCs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4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0162C965AC0F7759CEB46E7612825240DEAFB7E495111E88E232B316IEp7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6</cp:revision>
  <dcterms:created xsi:type="dcterms:W3CDTF">2026-10-12T07:10:00Z</dcterms:created>
  <dcterms:modified xsi:type="dcterms:W3CDTF">2026-10-12T13:42:00Z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2026-07-22T00:00:00Z</vt:filetime>
  </property>
  <property fmtid="{D5CDD505-2E9C-101B-9397-08002B2CF9AE}" pid="3" name="Creator">
    <vt:lpwstr>Writer</vt:lpwstr>
  </property>
  <property fmtid="{D5CDD505-2E9C-101B-9397-08002B2CF9AE}" pid="4" name="LastSaved">
    <vt:filetime>2026-07-22T00:00:00Z</vt:filetime>
  </property>
</Properties>
</file>